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sz w:val="46"/>
        </w:rPr>
        <w:t xml:space="preserve">2018 Central Missouri Renaissance Festival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5511165</wp:posOffset>
            </wp:positionH>
            <wp:positionV relativeFrom="line">
              <wp:posOffset>-28575</wp:posOffset>
            </wp:positionV>
            <wp:extent cx="1803400" cy="129476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ind w:hanging="0" w:left="389" w:right="0"/>
        <w:contextualSpacing w:val="false"/>
      </w:pPr>
      <w:hyperlink r:id="rId3">
        <w:r>
          <w:rPr>
            <w:rStyle w:val="style17"/>
            <w:rStyle w:val="style17"/>
            <w:rFonts w:ascii="Baskerville Old Face" w:cs="Baskerville Old Face" w:eastAsia="Baskerville Old Face" w:hAnsi="Baskerville Old Face"/>
            <w:sz w:val="30"/>
            <w:u w:val="none"/>
          </w:rPr>
          <w:t>www.centralmorenfest.net</w:t>
        </w:r>
      </w:hyperlink>
      <w:r>
        <w:rPr>
          <w:rFonts w:ascii="Baskerville Old Face" w:cs="Baskerville Old Face" w:eastAsia="Baskerville Old Face" w:hAnsi="Baskerville Old Face"/>
          <w:sz w:val="30"/>
        </w:rPr>
        <w:t xml:space="preserve"> </w:t>
      </w:r>
    </w:p>
    <w:p>
      <w:pPr>
        <w:pStyle w:val="style0"/>
        <w:spacing w:after="0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sz w:val="28"/>
        </w:rPr>
        <w:t xml:space="preserve">(913) 721-2110 </w:t>
      </w:r>
    </w:p>
    <w:p>
      <w:pPr>
        <w:pStyle w:val="style0"/>
        <w:spacing w:after="0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color w:val="0000FF"/>
          <w:sz w:val="28"/>
          <w:u w:val="single"/>
        </w:rPr>
        <w:t>cmrf.vendor@gmail.com</w:t>
      </w:r>
      <w:r>
        <w:rPr>
          <w:rFonts w:ascii="Baskerville Old Face" w:cs="Baskerville Old Face" w:eastAsia="Baskerville Old Face" w:hAnsi="Baskerville Old Face"/>
          <w:sz w:val="28"/>
        </w:rPr>
        <w:t xml:space="preserve"> </w:t>
      </w:r>
    </w:p>
    <w:p>
      <w:pPr>
        <w:pStyle w:val="style0"/>
        <w:spacing w:after="28" w:before="0" w:line="264" w:lineRule="auto"/>
        <w:ind w:hanging="10" w:left="399" w:right="0"/>
        <w:contextualSpacing w:val="false"/>
        <w:jc w:val="center"/>
      </w:pPr>
      <w:r>
        <w:rPr>
          <w:rFonts w:ascii="Baskerville Old Face" w:cs="Baskerville Old Face" w:eastAsia="Baskerville Old Face" w:hAnsi="Baskerville Old Face"/>
          <w:sz w:val="24"/>
        </w:rPr>
        <w:tab/>
        <w:tab/>
        <w:tab/>
        <w:tab/>
        <w:tab/>
        <w:t xml:space="preserve">WEEKENDS October 20,21 10am-6pm </w:t>
      </w:r>
    </w:p>
    <w:p>
      <w:pPr>
        <w:pStyle w:val="style0"/>
        <w:spacing w:after="28" w:before="0" w:line="264" w:lineRule="auto"/>
        <w:ind w:hanging="10" w:left="399" w:right="0"/>
        <w:contextualSpacing w:val="false"/>
      </w:pPr>
      <w:r>
        <w:rPr/>
      </w:r>
    </w:p>
    <w:p>
      <w:pPr>
        <w:pStyle w:val="style0"/>
        <w:spacing w:after="28" w:before="0" w:line="264" w:lineRule="auto"/>
        <w:ind w:hanging="0" w:left="0" w:right="0"/>
        <w:contextualSpacing w:val="false"/>
      </w:pPr>
      <w:r>
        <w:rPr>
          <w:rFonts w:ascii="Baskerville Old Face" w:cs="Baskerville Old Face" w:eastAsia="Baskerville Old Face" w:hAnsi="Baskerville Old Face"/>
          <w:sz w:val="28"/>
        </w:rPr>
        <w:t>Competition – Fantasy</w:t>
      </w:r>
      <w:bookmarkStart w:id="0" w:name="_GoBack"/>
      <w:bookmarkEnd w:id="0"/>
      <w:r>
        <w:rPr>
          <w:rFonts w:ascii="Baskerville Old Face" w:cs="Baskerville Old Face" w:eastAsia="Baskerville Old Face" w:hAnsi="Baskerville Old Face"/>
          <w:sz w:val="28"/>
        </w:rPr>
        <w:t xml:space="preserve"> Themed </w:t>
      </w:r>
    </w:p>
    <w:p>
      <w:pPr>
        <w:pStyle w:val="style0"/>
        <w:spacing w:after="19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sz w:val="28"/>
        </w:rPr>
        <w:t xml:space="preserve"> </w:t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>
          <w:rFonts w:ascii="Baskerville Old Face" w:cs="Baskerville Old Face" w:eastAsia="Baskerville Old Face" w:hAnsi="Baskerville Old Face"/>
          <w:sz w:val="24"/>
        </w:rPr>
        <w:t xml:space="preserve">Forms and Murals Due By: </w:t>
      </w:r>
      <w:r>
        <w:rPr>
          <w:rFonts w:ascii="Baskerville Old Face" w:cs="Baskerville Old Face" w:eastAsia="Baskerville Old Face" w:hAnsi="Baskerville Old Face"/>
          <w:sz w:val="24"/>
          <w:szCs w:val="24"/>
        </w:rPr>
        <w:t xml:space="preserve"> </w:t>
      </w:r>
      <w:r>
        <w:rPr>
          <w:rFonts w:ascii="Baskerville Old Face" w:cs="Baskerville Old Face" w:eastAsia="Baskerville Old Face" w:hAnsi="Baskerville Old Face"/>
          <w:sz w:val="24"/>
          <w:szCs w:val="24"/>
        </w:rPr>
        <w:t>October 15</w:t>
      </w:r>
      <w:r>
        <w:rPr>
          <w:rFonts w:ascii="Baskerville Old Face" w:cs="Baskerville Old Face" w:eastAsia="Baskerville Old Face" w:hAnsi="Baskerville Old Face"/>
          <w:sz w:val="24"/>
          <w:szCs w:val="24"/>
        </w:rPr>
        <w:t>,</w:t>
      </w:r>
      <w:r>
        <w:rPr>
          <w:rFonts w:ascii="Baskerville Old Face" w:cs="Baskerville Old Face" w:eastAsia="Baskerville Old Face" w:hAnsi="Baskerville Old Face"/>
          <w:sz w:val="24"/>
        </w:rPr>
        <w:t xml:space="preserve"> 2018</w:t>
        <w:tab/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/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>
          <w:rFonts w:ascii="Baskerville Old Face" w:cs="Baskerville Old Face" w:eastAsia="Baskerville Old Face" w:hAnsi="Baskerville Old Face"/>
          <w:sz w:val="25"/>
        </w:rPr>
        <w:t xml:space="preserve">Please complete the form below and attach it to the back of your Mural. Drop off the Mural at the fair grounds between </w:t>
      </w:r>
      <w:r>
        <w:rPr>
          <w:rFonts w:ascii="Baskerville Old Face" w:cs="Baskerville Old Face" w:eastAsia="Baskerville Old Face" w:hAnsi="Baskerville Old Face"/>
          <w:sz w:val="25"/>
        </w:rPr>
        <w:t>October 13th - 15th</w:t>
      </w:r>
      <w:r>
        <w:rPr>
          <w:rFonts w:ascii="Baskerville Old Face" w:cs="Baskerville Old Face" w:eastAsia="Baskerville Old Face" w:hAnsi="Baskerville Old Face"/>
          <w:sz w:val="25"/>
        </w:rPr>
        <w:t>.</w:t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/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>
          <w:rFonts w:ascii="Baskerville Old Face" w:cs="Baskerville Old Face" w:eastAsia="Baskerville Old Face" w:hAnsi="Baskerville Old Face"/>
          <w:sz w:val="25"/>
        </w:rPr>
        <w:t>Central Missouri Renaissance Festival</w:t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>
          <w:rFonts w:ascii="Baskerville Old Face" w:cs="Baskerville Old Face" w:eastAsia="Baskerville Old Face" w:hAnsi="Baskerville Old Face"/>
          <w:sz w:val="25"/>
        </w:rPr>
        <w:t>I-70 144/Hatton Exit, 4274 County Rd 220, Kingdom City, MO 65262</w:t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/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/>
      </w:r>
    </w:p>
    <w:p>
      <w:pPr>
        <w:pStyle w:val="style0"/>
        <w:tabs>
          <w:tab w:leader="none" w:pos="3129" w:val="center"/>
          <w:tab w:leader="none" w:pos="11305" w:val="right"/>
        </w:tabs>
        <w:spacing w:after="44" w:before="0"/>
        <w:contextualSpacing w:val="false"/>
      </w:pPr>
      <w:r>
        <w:rPr/>
      </w:r>
    </w:p>
    <w:p>
      <w:pPr>
        <w:pStyle w:val="style0"/>
        <w:pBdr>
          <w:top w:color="262626" w:space="0" w:sz="6" w:val="single"/>
          <w:left w:color="262626" w:space="0" w:sz="6" w:val="single"/>
          <w:bottom w:color="262626" w:space="0" w:sz="6" w:val="single"/>
          <w:insideH w:color="262626" w:space="0" w:sz="6" w:val="single"/>
          <w:right w:color="262626" w:space="0" w:sz="6" w:val="single"/>
          <w:insideV w:color="262626" w:space="0" w:sz="6" w:val="single"/>
        </w:pBdr>
        <w:shd w:fill="A6A6A6" w:val="clear"/>
        <w:spacing w:after="0" w:before="0"/>
        <w:ind w:hanging="0" w:left="326" w:right="0"/>
        <w:contextualSpacing w:val="false"/>
      </w:pPr>
      <w:r>
        <w:rPr/>
      </w:r>
    </w:p>
    <w:p>
      <w:pPr>
        <w:pStyle w:val="style1"/>
        <w:tabs>
          <w:tab w:leader="none" w:pos="4930" w:val="center"/>
        </w:tabs>
        <w:ind w:hanging="0" w:left="326" w:right="0"/>
      </w:pPr>
      <w:r>
        <w:rPr/>
        <w:t>CONTACT INFORMATION</w:t>
      </w:r>
      <w:r>
        <w:rPr>
          <w:color w:val="000000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style0"/>
        <w:spacing w:after="52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sz w:val="20"/>
        </w:rPr>
        <w:t xml:space="preserve"> </w:t>
      </w:r>
    </w:p>
    <w:p>
      <w:pPr>
        <w:pStyle w:val="style0"/>
        <w:spacing w:after="0" w:before="0"/>
        <w:ind w:hanging="0" w:left="389" w:right="0"/>
        <w:contextualSpacing w:val="false"/>
      </w:pPr>
      <w:r>
        <w:rPr>
          <w:rFonts w:ascii="Baskerville Old Face" w:cs="Baskerville Old Face" w:eastAsia="Baskerville Old Face" w:hAnsi="Baskerville Old Face"/>
          <w:sz w:val="24"/>
        </w:rPr>
        <w:t xml:space="preserve"> </w:t>
      </w:r>
    </w:p>
    <w:p>
      <w:pPr>
        <w:pStyle w:val="style0"/>
        <w:spacing w:after="0" w:before="0"/>
        <w:ind w:hanging="0" w:left="4150" w:right="0"/>
        <w:contextualSpacing w:val="false"/>
      </w:pPr>
      <w:r>
        <w:rPr>
          <w:rFonts w:ascii="Baskerville Old Face" w:cs="Baskerville Old Face" w:eastAsia="Baskerville Old Face" w:hAnsi="Baskerville Old Face"/>
          <w:sz w:val="30"/>
        </w:rPr>
        <w:t xml:space="preserve">  </w:t>
      </w:r>
    </w:p>
    <w:tbl>
      <w:tblPr>
        <w:jc w:val="left"/>
        <w:tblInd w:type="dxa" w:w="166"/>
        <w:tblBorders>
          <w:top w:color="000001" w:space="0" w:sz="8" w:val="single"/>
          <w:left w:val="none"/>
          <w:bottom w:color="000001" w:space="0" w:sz="8" w:val="single"/>
          <w:insideH w:color="000001" w:space="0" w:sz="8" w:val="single"/>
          <w:right w:val="none"/>
          <w:insideV w:val="none"/>
        </w:tblBorders>
        <w:tblCellMar>
          <w:top w:type="dxa" w:w="99"/>
          <w:left w:type="dxa" w:w="108"/>
          <w:bottom w:type="dxa" w:w="0"/>
          <w:right w:type="dxa" w:w="108"/>
        </w:tblCellMar>
      </w:tblPr>
      <w:tblGrid>
        <w:gridCol w:w="4045"/>
        <w:gridCol w:w="1543"/>
        <w:gridCol w:w="2499"/>
      </w:tblGrid>
      <w:tr>
        <w:trPr>
          <w:trHeight w:hRule="atLeast" w:val="725"/>
          <w:cantSplit w:val="false"/>
        </w:trPr>
        <w:tc>
          <w:tcPr>
            <w:tcW w:type="dxa" w:w="4045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tabs>
                <w:tab w:leader="none" w:pos="798" w:val="center"/>
              </w:tabs>
              <w:spacing w:after="0" w:before="0" w:line="100" w:lineRule="atLeast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>NAME</w:t>
            </w:r>
            <w:r>
              <w:rPr>
                <w:rFonts w:ascii="Baskerville Old Face" w:cs="Baskerville Old Face" w:eastAsia="Baskerville Old Face" w:hAnsi="Baskerville Old Face"/>
                <w:sz w:val="25"/>
                <w:vertAlign w:val="subscript"/>
              </w:rPr>
              <w:t xml:space="preserve"> </w:t>
              <w:tab/>
            </w: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hanging="0" w:left="223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0"/>
              </w:rPr>
              <w:t xml:space="preserve"> </w:t>
            </w:r>
          </w:p>
        </w:tc>
        <w:tc>
          <w:tcPr>
            <w:tcW w:type="dxa" w:w="1543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hanging="0" w:left="-61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30"/>
              </w:rPr>
              <w:t xml:space="preserve">  </w:t>
            </w:r>
          </w:p>
        </w:tc>
        <w:tc>
          <w:tcPr>
            <w:tcW w:type="dxa" w:w="2499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725"/>
          <w:cantSplit w:val="false"/>
        </w:trPr>
        <w:tc>
          <w:tcPr>
            <w:tcW w:type="dxa" w:w="4045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tabs>
                <w:tab w:leader="none" w:pos="1177" w:val="center"/>
              </w:tabs>
              <w:spacing w:after="0" w:before="0" w:line="100" w:lineRule="atLeast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>ADDRESS</w:t>
            </w:r>
            <w:r>
              <w:rPr>
                <w:rFonts w:ascii="Baskerville Old Face" w:cs="Baskerville Old Face" w:eastAsia="Baskerville Old Face" w:hAnsi="Baskerville Old Face"/>
                <w:sz w:val="25"/>
                <w:vertAlign w:val="subscript"/>
              </w:rPr>
              <w:t xml:space="preserve"> </w:t>
              <w:tab/>
            </w: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hanging="0" w:left="223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0"/>
              </w:rPr>
              <w:t xml:space="preserve"> </w:t>
            </w:r>
          </w:p>
        </w:tc>
        <w:tc>
          <w:tcPr>
            <w:tcW w:type="dxa" w:w="1543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hanging="0" w:left="-61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30"/>
              </w:rPr>
              <w:t xml:space="preserve">  </w:t>
            </w:r>
          </w:p>
        </w:tc>
        <w:tc>
          <w:tcPr>
            <w:tcW w:type="dxa" w:w="2499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725"/>
          <w:cantSplit w:val="false"/>
        </w:trPr>
        <w:tc>
          <w:tcPr>
            <w:tcW w:type="dxa" w:w="4045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0" w:left="87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CITY </w:t>
            </w:r>
          </w:p>
        </w:tc>
        <w:tc>
          <w:tcPr>
            <w:tcW w:type="dxa" w:w="1543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STATE </w:t>
            </w:r>
          </w:p>
          <w:p>
            <w:pPr>
              <w:pStyle w:val="style0"/>
              <w:spacing w:after="0" w:before="0" w:line="100" w:lineRule="atLeast"/>
              <w:ind w:hanging="0" w:left="-61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30"/>
              </w:rPr>
              <w:t xml:space="preserve">  </w:t>
            </w:r>
          </w:p>
        </w:tc>
        <w:tc>
          <w:tcPr>
            <w:tcW w:type="dxa" w:w="2499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0" w:left="0" w:right="329"/>
              <w:contextualSpacing w:val="false"/>
              <w:jc w:val="right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ZIP </w:t>
            </w:r>
          </w:p>
        </w:tc>
      </w:tr>
      <w:tr>
        <w:trPr>
          <w:trHeight w:hRule="atLeast" w:val="725"/>
          <w:cantSplit w:val="false"/>
        </w:trPr>
        <w:tc>
          <w:tcPr>
            <w:tcW w:type="dxa" w:w="4045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0" w:left="87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PHONE </w:t>
            </w:r>
          </w:p>
          <w:p>
            <w:pPr>
              <w:pStyle w:val="style0"/>
              <w:spacing w:after="0" w:before="0" w:line="100" w:lineRule="atLeast"/>
              <w:ind w:hanging="0" w:left="23" w:right="0"/>
              <w:contextualSpacing w:val="false"/>
              <w:jc w:val="center"/>
            </w:pPr>
            <w:r>
              <w:rPr>
                <w:rFonts w:ascii="Baskerville Old Face" w:cs="Baskerville Old Face" w:eastAsia="Baskerville Old Face" w:hAnsi="Baskerville Old Face"/>
                <w:sz w:val="30"/>
              </w:rPr>
              <w:t xml:space="preserve">  </w:t>
            </w:r>
          </w:p>
        </w:tc>
        <w:tc>
          <w:tcPr>
            <w:tcW w:type="dxa" w:w="1543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  </w:t>
            </w:r>
          </w:p>
        </w:tc>
        <w:tc>
          <w:tcPr>
            <w:tcW w:type="dxa" w:w="2499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EMAIL </w:t>
            </w:r>
          </w:p>
          <w:p>
            <w:pPr>
              <w:pStyle w:val="style0"/>
              <w:spacing w:after="0" w:before="0" w:line="100" w:lineRule="atLeast"/>
              <w:ind w:hanging="0" w:left="0" w:right="-7"/>
              <w:contextualSpacing w:val="false"/>
              <w:jc w:val="both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  </w:t>
            </w:r>
            <w:r>
              <w:rPr>
                <w:rFonts w:ascii="Baskerville Old Face" w:cs="Baskerville Old Face" w:eastAsia="Baskerville Old Face" w:hAnsi="Baskerville Old Face"/>
                <w:sz w:val="25"/>
              </w:rPr>
              <w:tab/>
              <w:t xml:space="preserve">  </w:t>
              <w:tab/>
              <w:t xml:space="preserve">  </w:t>
            </w:r>
          </w:p>
        </w:tc>
      </w:tr>
      <w:tr>
        <w:trPr>
          <w:trHeight w:hRule="atLeast" w:val="1042"/>
          <w:cantSplit w:val="false"/>
        </w:trPr>
        <w:tc>
          <w:tcPr>
            <w:tcW w:type="dxa" w:w="4045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0" w:left="87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ALT. CONTACT </w:t>
            </w:r>
          </w:p>
          <w:p>
            <w:pPr>
              <w:pStyle w:val="style0"/>
              <w:spacing w:after="0" w:before="0" w:line="100" w:lineRule="atLeast"/>
              <w:ind w:hanging="0" w:left="87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Brief mural description </w:t>
            </w:r>
          </w:p>
        </w:tc>
        <w:tc>
          <w:tcPr>
            <w:tcW w:type="dxa" w:w="1543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hanging="0" w:left="-61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30"/>
              </w:rPr>
              <w:t xml:space="preserve">  </w:t>
            </w:r>
          </w:p>
        </w:tc>
        <w:tc>
          <w:tcPr>
            <w:tcW w:type="dxa" w:w="2499"/>
            <w:tcBorders>
              <w:top w:color="000001" w:space="0" w:sz="8" w:val="single"/>
              <w:left w:val="none"/>
              <w:bottom w:color="000001" w:space="0" w:sz="8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0" w:left="317" w:right="0"/>
              <w:contextualSpacing w:val="false"/>
            </w:pPr>
            <w:r>
              <w:rPr>
                <w:rFonts w:ascii="Baskerville Old Face" w:cs="Baskerville Old Face" w:eastAsia="Baskerville Old Face" w:hAnsi="Baskerville Old Face"/>
                <w:sz w:val="25"/>
              </w:rPr>
              <w:t xml:space="preserve">ALT. PHONE </w:t>
            </w:r>
          </w:p>
        </w:tc>
      </w:tr>
    </w:tbl>
    <w:p>
      <w:pPr>
        <w:pStyle w:val="style0"/>
        <w:spacing w:after="0" w:before="0"/>
        <w:ind w:hanging="0" w:left="249" w:right="0"/>
        <w:contextualSpacing w:val="false"/>
      </w:pPr>
      <w:r>
        <w:rPr>
          <w:rFonts w:ascii="Baskerville Old Face" w:cs="Baskerville Old Face" w:eastAsia="Baskerville Old Face" w:hAnsi="Baskerville Old Face"/>
          <w:sz w:val="30"/>
        </w:rPr>
        <w:t xml:space="preserve">  </w:t>
      </w:r>
    </w:p>
    <w:p>
      <w:pPr>
        <w:pStyle w:val="style0"/>
        <w:spacing w:after="43" w:before="0"/>
        <w:ind w:hanging="0" w:left="151" w:right="0"/>
        <w:contextualSpacing w:val="false"/>
      </w:pPr>
      <w:r>
        <w:rPr/>
      </w:r>
    </w:p>
    <w:p>
      <w:pPr>
        <w:pStyle w:val="style0"/>
        <w:spacing w:after="43" w:before="0"/>
        <w:ind w:hanging="0" w:left="151" w:right="0"/>
        <w:contextualSpacing w:val="false"/>
      </w:pPr>
      <w:r>
        <w:rPr/>
      </w:r>
    </w:p>
    <w:p>
      <w:pPr>
        <w:pStyle w:val="style0"/>
        <w:spacing w:after="235" w:before="0"/>
        <w:ind w:hanging="0" w:left="180" w:right="0"/>
        <w:contextualSpacing w:val="false"/>
      </w:pPr>
      <w:r>
        <w:rPr/>
        <w:t xml:space="preserve"> </w:t>
      </w:r>
    </w:p>
    <w:p>
      <w:pPr>
        <w:pStyle w:val="style0"/>
        <w:tabs>
          <w:tab w:leader="none" w:pos="2344" w:val="center"/>
          <w:tab w:leader="none" w:pos="8660" w:val="center"/>
        </w:tabs>
        <w:spacing w:after="283" w:before="0"/>
        <w:contextualSpacing w:val="false"/>
        <w:jc w:val="center"/>
      </w:pPr>
      <w:r>
        <w:rPr>
          <w:rFonts w:ascii="Baskerville Old Face" w:cs="Baskerville Old Face" w:eastAsia="Baskerville Old Face" w:hAnsi="Baskerville Old Face"/>
          <w:color w:val="000000"/>
          <w:sz w:val="32"/>
        </w:rPr>
        <w:t>Every entry receives 1 2018 CMRF ticket</w:t>
      </w:r>
    </w:p>
    <w:p>
      <w:pPr>
        <w:pStyle w:val="style0"/>
        <w:tabs>
          <w:tab w:leader="none" w:pos="2344" w:val="center"/>
          <w:tab w:leader="none" w:pos="8660" w:val="center"/>
        </w:tabs>
        <w:spacing w:after="283" w:before="0"/>
        <w:contextualSpacing w:val="false"/>
        <w:jc w:val="center"/>
      </w:pPr>
      <w:r>
        <w:rPr>
          <w:rFonts w:ascii="Baskerville Old Face" w:cs="Baskerville Old Face" w:eastAsia="Baskerville Old Face" w:hAnsi="Baskerville Old Face"/>
          <w:color w:val="000000"/>
          <w:sz w:val="32"/>
        </w:rPr>
        <w:t xml:space="preserve">                 </w:t>
      </w:r>
      <w:r>
        <w:rPr>
          <w:rFonts w:ascii="Baskerville Old Face" w:cs="Baskerville Old Face" w:eastAsia="Baskerville Old Face" w:hAnsi="Baskerville Old Face"/>
          <w:color w:val="000000"/>
          <w:sz w:val="32"/>
        </w:rPr>
        <w:t>One entry per person</w:t>
      </w:r>
      <w:r>
        <w:rPr>
          <w:rFonts w:ascii="Baskerville Old Face" w:cs="Baskerville Old Face" w:eastAsia="Baskerville Old Face" w:hAnsi="Baskerville Old Face"/>
          <w:color w:val="FFFFFF"/>
          <w:sz w:val="32"/>
        </w:rPr>
        <w:t xml:space="preserve"> of INTEREST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 xml:space="preserve">Murals can be brought to the fairgrounds between 10-3pm </w:t>
      </w:r>
      <w:r>
        <w:rPr/>
        <w:t>Oct</w:t>
      </w:r>
      <w:r>
        <w:rPr/>
        <w:t xml:space="preserve"> </w:t>
      </w:r>
      <w:r>
        <w:rPr/>
        <w:t xml:space="preserve">13 </w:t>
      </w:r>
      <w:r>
        <w:rPr/>
        <w:t>–  1</w:t>
      </w:r>
      <w:r>
        <w:rPr/>
        <w:t>5</w:t>
      </w:r>
      <w:r>
        <w:rPr/>
        <w:tab/>
      </w:r>
    </w:p>
    <w:p>
      <w:pPr>
        <w:pStyle w:val="style0"/>
        <w:spacing w:after="50" w:before="0"/>
        <w:ind w:hanging="0" w:left="-360" w:right="0"/>
        <w:contextualSpacing w:val="false"/>
      </w:pPr>
      <w:r>
        <w:rPr>
          <w:rFonts w:ascii="Wingdings" w:cs="Wingdings" w:eastAsia="Wingdings" w:hAnsi="Wingdings"/>
        </w:rPr>
        <w:t></w:t>
      </w:r>
      <w:r>
        <w:rPr>
          <w:rFonts w:ascii="Arial" w:cs="Arial" w:eastAsia="Arial" w:hAnsi="Arial"/>
        </w:rPr>
        <w:t xml:space="preserve"> </w:t>
      </w:r>
      <w:r>
        <w:rPr/>
        <w:t xml:space="preserve">Must be 4’ x 8’ 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 xml:space="preserve">Murals will become property of Central Missouri Renaissance Festival 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>Patrons will vote for their favorite mural</w:t>
        <w:tab/>
      </w:r>
    </w:p>
    <w:p>
      <w:pPr>
        <w:pStyle w:val="style0"/>
        <w:spacing w:after="50" w:before="0"/>
        <w:ind w:hanging="0" w:left="-360" w:right="0"/>
        <w:contextualSpacing w:val="false"/>
      </w:pPr>
      <w:r>
        <w:rPr>
          <w:rFonts w:ascii="Wingdings" w:cs="Wingdings" w:eastAsia="Wingdings" w:hAnsi="Wingdings"/>
        </w:rPr>
        <w:t></w:t>
      </w:r>
      <w:r>
        <w:rPr>
          <w:rFonts w:ascii="Arial" w:cs="Arial" w:eastAsia="Arial" w:hAnsi="Arial"/>
        </w:rPr>
        <w:t xml:space="preserve"> </w:t>
      </w:r>
      <w:r>
        <w:rPr/>
        <w:t xml:space="preserve">Must be painted on a weather-treated material (ex. treated plywood) 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>4’x8’ duck canvas can also be used (must use white canvas only and please put it in a plastic bag when dropping it off)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>Must be painted using outdoor paint or the final mural must be weatherproofed</w:t>
      </w:r>
    </w:p>
    <w:p>
      <w:pPr>
        <w:pStyle w:val="style0"/>
        <w:numPr>
          <w:ilvl w:val="0"/>
          <w:numId w:val="1"/>
        </w:numPr>
        <w:spacing w:after="50" w:before="0"/>
        <w:ind w:hanging="360" w:left="360" w:right="0"/>
        <w:contextualSpacing w:val="false"/>
      </w:pPr>
      <w:r>
        <w:rPr/>
        <w:t xml:space="preserve">Only </w:t>
      </w:r>
      <w:r>
        <w:rPr>
          <w:b/>
        </w:rPr>
        <w:t>FAMILY FRIENDLY</w:t>
      </w:r>
      <w:r>
        <w:rPr/>
        <w:t xml:space="preserve"> murals will be accepted/displayed for competition</w:t>
      </w:r>
    </w:p>
    <w:p>
      <w:pPr>
        <w:pStyle w:val="style0"/>
        <w:numPr>
          <w:ilvl w:val="0"/>
          <w:numId w:val="1"/>
        </w:numPr>
        <w:spacing w:after="45" w:before="0"/>
        <w:ind w:hanging="360" w:left="360" w:right="0"/>
        <w:contextualSpacing w:val="false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PRIZE:  2019 Season Family Pass &amp; CMRF T-shirt</w:t>
        <w:tab/>
      </w:r>
      <w:r>
        <w:rPr/>
        <w:t xml:space="preserve">  </w:t>
      </w:r>
    </w:p>
    <w:p>
      <w:pPr>
        <w:pStyle w:val="style0"/>
        <w:numPr>
          <w:ilvl w:val="0"/>
          <w:numId w:val="1"/>
        </w:numPr>
        <w:spacing w:after="45" w:before="0"/>
        <w:ind w:hanging="360" w:left="360" w:right="0"/>
        <w:contextualSpacing w:val="false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PRIZE: 4 2019 CMRF tickets and CMRF T-shirt</w:t>
        <w:tab/>
      </w:r>
    </w:p>
    <w:p>
      <w:pPr>
        <w:pStyle w:val="style0"/>
        <w:numPr>
          <w:ilvl w:val="0"/>
          <w:numId w:val="1"/>
        </w:numPr>
        <w:spacing w:after="45" w:before="0"/>
        <w:ind w:hanging="360" w:left="360" w:right="0"/>
        <w:contextualSpacing w:val="false"/>
      </w:pPr>
      <w:r>
        <w:rPr/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PRIZE: 2 2019 CMRF tickets and CMRF shot glass</w:t>
      </w:r>
    </w:p>
    <w:p>
      <w:pPr>
        <w:pStyle w:val="style0"/>
        <w:tabs>
          <w:tab w:leader="none" w:pos="665" w:val="center"/>
          <w:tab w:leader="none" w:pos="7391" w:val="center"/>
        </w:tabs>
        <w:spacing w:after="45" w:before="0"/>
        <w:contextualSpacing w:val="false"/>
      </w:pPr>
      <w:r>
        <w:rPr/>
        <w:tab/>
      </w:r>
      <w:r>
        <w:rPr>
          <w:b/>
        </w:rPr>
        <w:t xml:space="preserve"> 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after="218" w:before="0"/>
        <w:ind w:hanging="10" w:left="3759" w:right="0"/>
        <w:contextualSpacing w:val="false"/>
      </w:pPr>
      <w:r>
        <w:rPr/>
        <w:t xml:space="preserve">OFFICE USE ONLY: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after="218" w:before="0"/>
        <w:ind w:hanging="10" w:left="3759" w:right="0"/>
        <w:contextualSpacing w:val="false"/>
      </w:pPr>
      <w:r>
        <w:rPr/>
        <w:t xml:space="preserve">Mural #: _________________   Ticket #____________________________ </w:t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Baskerville Old Face">
    <w:charset w:val="00"/>
    <w:family w:val="swiss"/>
    <w:pitch w:val="variable"/>
  </w:font>
  <w:font w:name="Baskerville Old Face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"/>
      <w:lvlJc w:val="left"/>
      <w:pPr>
        <w:ind w:hanging="360" w:left="36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3">
      <w:start w:val="1"/>
      <w:numFmt w:val="bullet"/>
      <w:lvlText w:val="•"/>
      <w:lvlJc w:val="left"/>
      <w:pPr>
        <w:ind w:hanging="360" w:left="25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6">
      <w:start w:val="1"/>
      <w:numFmt w:val="bullet"/>
      <w:lvlText w:val="•"/>
      <w:lvlJc w:val="left"/>
      <w:pPr>
        <w:ind w:hanging="360" w:left="468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Wingdings" w:cs="Wingdings" w:hAnsi="Wingdings" w:hint="default"/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FFFFFF" w:val="clear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Calibri" w:hAnsi="Calibri"/>
      <w:color w:val="000000"/>
      <w:sz w:val="22"/>
      <w:szCs w:val="22"/>
      <w:lang w:bidi="ar-SA" w:eastAsia="en-US" w:val="en-US"/>
    </w:rPr>
  </w:style>
  <w:style w:styleId="style1" w:type="paragraph">
    <w:name w:val="Heading 1"/>
    <w:basedOn w:val="style21"/>
    <w:next w:val="style1"/>
    <w:pPr>
      <w:keepNext/>
      <w:keepLines/>
      <w:widowControl/>
      <w:pBdr>
        <w:top w:color="262626" w:space="0" w:sz="6" w:val="single"/>
        <w:left w:color="262626" w:space="0" w:sz="6" w:val="single"/>
        <w:bottom w:color="262626" w:space="0" w:sz="6" w:val="single"/>
        <w:insideH w:color="262626" w:space="0" w:sz="6" w:val="single"/>
        <w:right w:color="262626" w:space="0" w:sz="6" w:val="single"/>
        <w:insideV w:color="262626" w:space="0" w:sz="6" w:val="single"/>
      </w:pBdr>
      <w:shd w:fill="A6A6A6" w:val="clear"/>
      <w:spacing w:after="0" w:before="240"/>
      <w:ind w:hanging="0" w:left="264" w:right="0"/>
      <w:contextualSpacing w:val="false"/>
    </w:pPr>
    <w:rPr>
      <w:rFonts w:ascii="Baskerville Old Face" w:cs="Baskerville Old Face" w:eastAsia="Baskerville Old Face" w:hAnsi="Baskerville Old Face"/>
      <w:color w:val="FFFFFF"/>
      <w:sz w:val="32"/>
    </w:rPr>
  </w:style>
  <w:style w:styleId="style15" w:type="character">
    <w:name w:val="Default Paragraph Font"/>
    <w:next w:val="style15"/>
    <w:rPr/>
  </w:style>
  <w:style w:styleId="style16" w:type="character">
    <w:name w:val="Heading 1 Char"/>
    <w:next w:val="style16"/>
    <w:rPr>
      <w:rFonts w:ascii="Baskerville Old Face" w:cs="Baskerville Old Face" w:eastAsia="Baskerville Old Face" w:hAnsi="Baskerville Old Face"/>
      <w:color w:val="FFFFFF"/>
      <w:sz w:val="32"/>
    </w:rPr>
  </w:style>
  <w:style w:styleId="style17" w:type="character">
    <w:name w:val="Internet Link"/>
    <w:basedOn w:val="style15"/>
    <w:next w:val="style17"/>
    <w:rPr>
      <w:color w:val="0563C1"/>
      <w:u w:val="single"/>
      <w:lang w:bidi="zxx-" w:eastAsia="zxx-" w:val="zxx-"/>
    </w:rPr>
  </w:style>
  <w:style w:styleId="style18" w:type="character">
    <w:name w:val="Unresolved Mention"/>
    <w:basedOn w:val="style15"/>
    <w:next w:val="style18"/>
    <w:rPr>
      <w:color w:val="808080"/>
      <w:shd w:fill="E6E6E6" w:val="clear"/>
    </w:rPr>
  </w:style>
  <w:style w:styleId="style19" w:type="character">
    <w:name w:val="ListLabel 1"/>
    <w:next w:val="style19"/>
    <w:rPr>
      <w:rFonts w:cs="Wingdings" w:eastAsia="Wingdings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</w:rPr>
  </w:style>
  <w:style w:styleId="style20" w:type="character">
    <w:name w:val="ListLabel 2"/>
    <w:next w:val="style20"/>
    <w:rPr>
      <w:rFonts w:cs="Wingdings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ntralmorenfest.ne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2018-04-03T01:58:00.00Z</dcterms:created>
  <dc:creator>sagon@oakheartarmory.com</dc:creator>
  <cp:lastModifiedBy>sagon@oakheartarmory.com</cp:lastModifiedBy>
  <dcterms:modified xsi:type="dcterms:W3CDTF">2018-04-04T22:31:00.00Z</dcterms:modified>
  <cp:revision>3</cp:revision>
</cp:coreProperties>
</file>